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на лето</w:t>
      </w:r>
    </w:p>
    <w:p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</w:t>
      </w:r>
      <w:r>
        <w:rPr>
          <w:b/>
          <w:sz w:val="28"/>
          <w:szCs w:val="28"/>
          <w:lang w:val="ru-RU"/>
        </w:rPr>
        <w:t>окон</w:t>
      </w:r>
      <w:r>
        <w:rPr>
          <w:b/>
          <w:sz w:val="28"/>
          <w:szCs w:val="28"/>
        </w:rPr>
        <w:t>чивших 9 класс)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А.С. Пушкин. </w:t>
      </w:r>
      <w:r>
        <w:rPr>
          <w:sz w:val="28"/>
          <w:szCs w:val="28"/>
        </w:rPr>
        <w:t xml:space="preserve">«К Чаадаеву», «Деревня», «Вольность», «Храни меня мой талисман», «Я вас любил…», «К ***» </w:t>
      </w:r>
      <w:r>
        <w:rPr>
          <w:rFonts w:hint="default"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«Медный всадник» </w:t>
      </w:r>
    </w:p>
    <w:p>
      <w:pPr>
        <w:pStyle w:val="2"/>
        <w:shd w:val="clear" w:color="auto" w:fill="FFFFFF"/>
        <w:spacing w:line="37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М. Ю. Лермонтов. </w:t>
      </w:r>
      <w:r>
        <w:rPr>
          <w:color w:val="000000"/>
          <w:sz w:val="28"/>
          <w:szCs w:val="28"/>
        </w:rPr>
        <w:t xml:space="preserve">Стихотворения: «Как часто, пестрою толпою окружен...», «Сон», «Выхожу один я на дорогу...», «Нет, я не Байрон, я другой...». 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 Н. Островский. </w:t>
      </w:r>
      <w:r>
        <w:rPr>
          <w:sz w:val="28"/>
          <w:szCs w:val="28"/>
        </w:rPr>
        <w:t xml:space="preserve">«Гроза» 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>И. А. Гончаров</w:t>
      </w:r>
      <w:r>
        <w:rPr>
          <w:sz w:val="28"/>
          <w:szCs w:val="28"/>
        </w:rPr>
        <w:t xml:space="preserve">. «Обломов» 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И. С. Тургенев. </w:t>
      </w:r>
      <w:r>
        <w:rPr>
          <w:sz w:val="28"/>
          <w:szCs w:val="28"/>
        </w:rPr>
        <w:t xml:space="preserve"> «Отцы и дети»</w:t>
      </w:r>
    </w:p>
    <w:p>
      <w:pPr>
        <w:pStyle w:val="2"/>
        <w:spacing w:line="37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Ф. И. Тютчев.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Стихотворения: ««Silentium», «Не то, что мните вы, природа...», «Еще земли печален вид...»,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</w:t>
      </w:r>
    </w:p>
    <w:p>
      <w:pPr>
        <w:pStyle w:val="2"/>
        <w:spacing w:line="37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А. А. Фет.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>Н. А. Некрасов.</w:t>
      </w:r>
      <w:r>
        <w:rPr>
          <w:sz w:val="28"/>
          <w:szCs w:val="28"/>
        </w:rPr>
        <w:t xml:space="preserve"> Поэма «Кому на Руси жить хорошо» 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>Ф. М. Достоевский.</w:t>
      </w:r>
      <w:r>
        <w:rPr>
          <w:sz w:val="28"/>
          <w:szCs w:val="28"/>
        </w:rPr>
        <w:t xml:space="preserve"> «Преступление и наказание» 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>Л. Н. Толстой</w:t>
      </w:r>
      <w:r>
        <w:rPr>
          <w:sz w:val="28"/>
          <w:szCs w:val="28"/>
        </w:rPr>
        <w:t xml:space="preserve">. Роман-эпопея «Война и мир». </w:t>
      </w:r>
    </w:p>
    <w:p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 П. Чехов. </w:t>
      </w:r>
      <w:r>
        <w:rPr>
          <w:sz w:val="28"/>
          <w:szCs w:val="28"/>
        </w:rPr>
        <w:t xml:space="preserve">Рассказ «Ионыч», пьеса «Вишнёвый сад» 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97D29"/>
    <w:rsid w:val="00362CBF"/>
    <w:rsid w:val="00701B1A"/>
    <w:rsid w:val="00885E81"/>
    <w:rsid w:val="00B97D29"/>
    <w:rsid w:val="00F40700"/>
    <w:rsid w:val="2C2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158</Words>
  <Characters>903</Characters>
  <Lines>7</Lines>
  <Paragraphs>2</Paragraphs>
  <TotalTime>6</TotalTime>
  <ScaleCrop>false</ScaleCrop>
  <LinksUpToDate>false</LinksUpToDate>
  <CharactersWithSpaces>1059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2020-06-16T16:26:00Z</dcterms:created>
  <dc:creator>Дмитрий</dc:creator>
  <cp:lastModifiedBy>Admin</cp:lastModifiedBy>
  <dcterms:modified xsi:type="dcterms:W3CDTF">2020-06-19T10:18:33Z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